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79F6" w:rsidRDefault="003079F6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79F6" w:rsidRDefault="003079F6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79F6" w:rsidRDefault="003079F6" w:rsidP="004F2511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Pr="00C36947" w:rsidRDefault="00100A68" w:rsidP="00100A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รายงานผลการดำเนินการ</w:t>
      </w:r>
    </w:p>
    <w:p w:rsidR="00100A68" w:rsidRPr="00C36947" w:rsidRDefault="00100A68" w:rsidP="00100A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ตามมาตรการส่งเสริมคุณธรรมและความโปร่งใส</w:t>
      </w:r>
    </w:p>
    <w:p w:rsidR="00100A68" w:rsidRDefault="00C36947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ของ</w:t>
      </w:r>
      <w:r w:rsidR="007B04CA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เทศบาลตำบลหนองแก</w:t>
      </w:r>
    </w:p>
    <w:p w:rsidR="00C36947" w:rsidRPr="00C36947" w:rsidRDefault="00C36947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A68" w:rsidRPr="00C36947" w:rsidRDefault="00100A68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3694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ประจำปี  2565  (ตุลาคม  2564 – มีนาคม  2565)</w:t>
      </w:r>
    </w:p>
    <w:p w:rsidR="00100A68" w:rsidRPr="00100A68" w:rsidRDefault="00100A68" w:rsidP="004F251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100A68" w:rsidRPr="00100A68" w:rsidRDefault="00100A68" w:rsidP="00100A6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77B6" w:rsidRDefault="000E77B6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F2511" w:rsidRPr="009656AB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6AB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รายงานผลการดำเนินงานมาตรการส่งเส</w:t>
      </w:r>
      <w:bookmarkStart w:id="0" w:name="_GoBack"/>
      <w:bookmarkEnd w:id="0"/>
      <w:r w:rsidRPr="009656AB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ริมคุณธรรมและความโปร่งใส  </w:t>
      </w:r>
    </w:p>
    <w:p w:rsidR="004F2511" w:rsidRPr="009656AB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6AB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ของ </w:t>
      </w:r>
      <w:r w:rsidR="007573F2">
        <w:rPr>
          <w:rFonts w:ascii="TH SarabunIT๙" w:hAnsi="TH SarabunIT๙" w:cs="TH SarabunIT๙" w:hint="cs"/>
          <w:b/>
          <w:bCs/>
          <w:sz w:val="28"/>
          <w:szCs w:val="36"/>
          <w:cs/>
        </w:rPr>
        <w:t>เทศบาลตำบลหนองแก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ประจำปีงบประมาณ พ.ศ.2565</w:t>
      </w:r>
    </w:p>
    <w:p w:rsidR="004F2511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(รอบเดือนตุลาคม-มีนาคม 2565</w:t>
      </w:r>
      <w:r w:rsidRPr="009C7A72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:rsidR="004F2511" w:rsidRPr="00C5782E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F2511" w:rsidRDefault="004F2511" w:rsidP="004F251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56AB">
        <w:rPr>
          <w:rFonts w:ascii="TH SarabunIT๙" w:hAnsi="TH SarabunIT๙" w:cs="TH SarabunIT๙"/>
          <w:sz w:val="24"/>
          <w:szCs w:val="32"/>
        </w:rPr>
        <w:tab/>
      </w:r>
      <w:r w:rsidRPr="009656AB">
        <w:rPr>
          <w:rFonts w:ascii="TH SarabunIT๙" w:hAnsi="TH SarabunIT๙" w:cs="TH SarabunIT๙" w:hint="cs"/>
          <w:sz w:val="24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ได้ดำเนินการวิเคราะห์ผลการประเมิน </w:t>
      </w:r>
      <w:r w:rsidRPr="009656AB">
        <w:rPr>
          <w:rFonts w:ascii="TH SarabunIT๙" w:hAnsi="TH SarabunIT๙" w:cs="TH SarabunIT๙"/>
          <w:sz w:val="32"/>
          <w:szCs w:val="40"/>
        </w:rPr>
        <w:t>ITA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ของ </w:t>
      </w:r>
      <w:r w:rsidR="007573F2">
        <w:rPr>
          <w:rFonts w:ascii="TH SarabunIT๙" w:hAnsi="TH SarabunIT๙" w:cs="TH SarabunIT๙" w:hint="cs"/>
          <w:sz w:val="24"/>
          <w:szCs w:val="32"/>
          <w:cs/>
        </w:rPr>
        <w:t>เทศบาลตำบลหนองแก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ปีงบประมาณ พ.ศ.๒๕๖๔ และได้กำหนดมาตรการ/แนวทางในการส่งเสริมคุณธรรมและความโปร่งใสของ</w:t>
      </w:r>
      <w:r w:rsidR="007573F2">
        <w:rPr>
          <w:rFonts w:ascii="TH SarabunIT๙" w:hAnsi="TH SarabunIT๙" w:cs="TH SarabunIT๙" w:hint="cs"/>
          <w:sz w:val="24"/>
          <w:szCs w:val="32"/>
          <w:cs/>
        </w:rPr>
        <w:t xml:space="preserve">เทศบาลตำบลหนองแก </w:t>
      </w:r>
      <w:r w:rsidR="00662275">
        <w:rPr>
          <w:rFonts w:ascii="TH SarabunIT๙" w:hAnsi="TH SarabunIT๙" w:cs="TH SarabunIT๙" w:hint="cs"/>
          <w:sz w:val="24"/>
          <w:szCs w:val="32"/>
          <w:cs/>
        </w:rPr>
        <w:t>ประจำปีงบประมาณ พ.ศ.๒๕๖5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โดยได้มีการขับเคลื่อนมาตรการส่งเสริมคุณธรรมและความโปร่งใสของ</w:t>
      </w:r>
      <w:r w:rsidR="007573F2">
        <w:rPr>
          <w:rFonts w:ascii="TH SarabunIT๙" w:hAnsi="TH SarabunIT๙" w:cs="TH SarabunIT๙" w:hint="cs"/>
          <w:sz w:val="24"/>
          <w:szCs w:val="32"/>
          <w:cs/>
        </w:rPr>
        <w:t>ของเทศบาลตำบลหนองแก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ประจำปีงบประมาณ พ.ศ.๒๕๖</w:t>
      </w:r>
      <w:r w:rsidR="00662275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ดังต่อไปนี้</w:t>
      </w:r>
    </w:p>
    <w:p w:rsidR="004F2511" w:rsidRPr="00C5782E" w:rsidRDefault="004F2511" w:rsidP="004F251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40"/>
        <w:gridCol w:w="1820"/>
        <w:gridCol w:w="1260"/>
        <w:gridCol w:w="1540"/>
        <w:gridCol w:w="1886"/>
        <w:gridCol w:w="1560"/>
      </w:tblGrid>
      <w:tr w:rsidR="004F2511" w:rsidRPr="009656AB" w:rsidTr="00662275">
        <w:tc>
          <w:tcPr>
            <w:tcW w:w="154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4F2511" w:rsidRPr="009656AB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F2511" w:rsidRPr="009656AB" w:rsidTr="00A47776">
        <w:tc>
          <w:tcPr>
            <w:tcW w:w="1540" w:type="dxa"/>
          </w:tcPr>
          <w:p w:rsidR="004F251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แนวทางการใช้งบประมาณ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2511" w:rsidRPr="009F1C96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1820" w:type="dxa"/>
          </w:tcPr>
          <w:p w:rsidR="008C22D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แจ้งเวียน</w:t>
            </w:r>
            <w:r w:rsidR="0066227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ประกาศ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แผนการใช้จ่ายเงินงบประมาณ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สร้างการรับรู้ให้บุคลากรภายใน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ทราบ</w:t>
            </w:r>
          </w:p>
          <w:p w:rsidR="004F2511" w:rsidRDefault="008C22D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2.ประกาศแผนการใช้จ่ายเงินงบประมาณบนเว็บไซต์ของหน่วยงานสร้างการรับรู้ให้บุคคลกร</w:t>
            </w:r>
            <w:r w:rsidR="0066227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ภายนอก</w:t>
            </w:r>
          </w:p>
          <w:p w:rsidR="004F2511" w:rsidRPr="00CB6341" w:rsidRDefault="008C22D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4F25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.เปิดโอกาสให้บุคลากรภายในมีส่วนร่วมในการตรวจสอบการใช้จ่ายงบประมาณ</w:t>
            </w:r>
          </w:p>
        </w:tc>
        <w:tc>
          <w:tcPr>
            <w:tcW w:w="1260" w:type="dxa"/>
          </w:tcPr>
          <w:p w:rsidR="004F2511" w:rsidRPr="00BD6053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BD60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4F2511" w:rsidRPr="00BD6053" w:rsidRDefault="00360FA9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ธ.ค.๖4</w:t>
            </w:r>
          </w:p>
        </w:tc>
        <w:tc>
          <w:tcPr>
            <w:tcW w:w="1886" w:type="dxa"/>
          </w:tcPr>
          <w:p w:rsidR="004F2511" w:rsidRDefault="00662275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="004F25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บุคลากรภายในและภายนอกรับรู้</w:t>
            </w:r>
          </w:p>
          <w:p w:rsidR="004F251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แผนการใช้จ่ายงบประมาณประจำปีมากขึ้น</w:t>
            </w:r>
          </w:p>
          <w:p w:rsidR="004F2511" w:rsidRPr="00D8562E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2.บุคลากรภายในมีส่วนร่วมในการตรวจสอบการใช้จ่ายงบประมาณ</w:t>
            </w:r>
          </w:p>
        </w:tc>
        <w:tc>
          <w:tcPr>
            <w:tcW w:w="1560" w:type="dxa"/>
          </w:tcPr>
          <w:p w:rsidR="004F2511" w:rsidRPr="009656AB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1.ควรรายงานการใช้จ่ายเงินงบประมาณ</w:t>
            </w:r>
            <w:r w:rsidR="0066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เป็นไตรมาส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2.การมอบ</w:t>
            </w:r>
          </w:p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หมายงาน </w:t>
            </w:r>
          </w:p>
          <w:p w:rsidR="008C22D1" w:rsidRDefault="008C22D1" w:rsidP="000315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 รวมถึงการประเมินผลการปฏิบัติงานตาม</w:t>
            </w:r>
          </w:p>
        </w:tc>
        <w:tc>
          <w:tcPr>
            <w:tcW w:w="182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๑.สร้างความเข้าใจร่วมกันเกี่ยวกับเกณฑ์การประเมินและการทำงาน</w:t>
            </w:r>
          </w:p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๒.มีการมอบหมายงาน หรือการ</w:t>
            </w:r>
          </w:p>
        </w:tc>
        <w:tc>
          <w:tcPr>
            <w:tcW w:w="126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หัวหน้าส่วนราชการ</w:t>
            </w:r>
          </w:p>
          <w:p w:rsidR="008C22D1" w:rsidRPr="00FF25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ทุกส่วนงาน</w:t>
            </w:r>
          </w:p>
        </w:tc>
        <w:tc>
          <w:tcPr>
            <w:tcW w:w="1540" w:type="dxa"/>
          </w:tcPr>
          <w:p w:rsidR="008C22D1" w:rsidRPr="00FF25AB" w:rsidRDefault="00C36947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 ม</w:t>
            </w:r>
            <w:r w:rsidR="00360FA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.ค.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๖5</w:t>
            </w:r>
          </w:p>
        </w:tc>
        <w:tc>
          <w:tcPr>
            <w:tcW w:w="1886" w:type="dxa"/>
          </w:tcPr>
          <w:p w:rsidR="008C22D1" w:rsidRPr="00CF00E1" w:rsidRDefault="008C22D1" w:rsidP="00FB140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1.มีการประชุมบุคลากรภายในประจำเดือนชี้แจงหลักเกณฑ์การประเมินผลการ</w:t>
            </w:r>
          </w:p>
        </w:tc>
        <w:tc>
          <w:tcPr>
            <w:tcW w:w="156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73F2" w:rsidRDefault="007573F2" w:rsidP="008C22D1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8C22D1" w:rsidRPr="008C22D1" w:rsidRDefault="008C22D1" w:rsidP="008C22D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40"/>
        <w:gridCol w:w="1820"/>
        <w:gridCol w:w="1260"/>
        <w:gridCol w:w="1540"/>
        <w:gridCol w:w="1886"/>
        <w:gridCol w:w="1560"/>
      </w:tblGrid>
      <w:tr w:rsidR="008C22D1" w:rsidRPr="009656AB" w:rsidTr="00A47776">
        <w:tc>
          <w:tcPr>
            <w:tcW w:w="154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8C22D1" w:rsidRPr="009656AB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C22D1" w:rsidRPr="009656AB" w:rsidTr="008C22D1">
        <w:trPr>
          <w:trHeight w:val="3455"/>
        </w:trPr>
        <w:tc>
          <w:tcPr>
            <w:tcW w:w="1540" w:type="dxa"/>
            <w:tcBorders>
              <w:bottom w:val="single" w:sz="4" w:space="0" w:color="auto"/>
            </w:tcBorders>
          </w:tcPr>
          <w:p w:rsidR="008C22D1" w:rsidRPr="007B248B" w:rsidRDefault="0003154E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ระดับคุณภาพของงานโดยไม่เลือกปฏิบัติ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C22D1" w:rsidRDefault="0003154E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 การคัดเลือกบุคลากร</w:t>
            </w:r>
            <w:r w:rsidR="008C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ต้องตรงกับสายงานหรือตามความถนัด</w:t>
            </w:r>
          </w:p>
          <w:p w:rsidR="008C22D1" w:rsidRP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๓.ประเมินผลการปฏิบัติงานตามระดับคุณภาพของงานโดยไม่เลือกปฏิบัต</w:t>
            </w:r>
            <w:r w:rsidR="00C36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ในการประชุมพนักงาน วันที่ 1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22D1" w:rsidRPr="00C36947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C22D1" w:rsidRPr="00FF25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3154E" w:rsidRDefault="0003154E" w:rsidP="000315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ปฏิบัติงาน และมอบหมายงาน </w:t>
            </w:r>
          </w:p>
          <w:p w:rsidR="008C22D1" w:rsidRPr="00CF00E1" w:rsidRDefault="0003154E" w:rsidP="000315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 รวมถึงการ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ประเมินผลการปฏิบัติงานตามระดับคุณภาพของงาน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22D1" w:rsidRPr="009656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3.แนวทางปฏิบัติเกี่ยวกับการใช้ทรัพย์สินของราชการ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Pr="00B72E17" w:rsidRDefault="008C22D1" w:rsidP="00C3694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ทำคู่มือหรือแนวทางการปฏิบัติเกี่ยวกับการใช้ทรัพย์สินของราชการที่ถูกต้องและบุคลากรภายในและภายนอกทราบ</w:t>
            </w:r>
          </w:p>
        </w:tc>
        <w:tc>
          <w:tcPr>
            <w:tcW w:w="1260" w:type="dxa"/>
          </w:tcPr>
          <w:p w:rsidR="008C22D1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สำนักปลัด/</w:t>
            </w:r>
          </w:p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</w:tc>
        <w:tc>
          <w:tcPr>
            <w:tcW w:w="1540" w:type="dxa"/>
          </w:tcPr>
          <w:p w:rsidR="008C22D1" w:rsidRPr="001D76AC" w:rsidRDefault="00360FA9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ม.ค.-เม.ย.๖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5</w:t>
            </w:r>
          </w:p>
        </w:tc>
        <w:tc>
          <w:tcPr>
            <w:tcW w:w="1886" w:type="dxa"/>
          </w:tcPr>
          <w:p w:rsidR="008C22D1" w:rsidRPr="001D76AC" w:rsidRDefault="008C22D1" w:rsidP="00C3694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๑.บุคลากรภายในและภายนอกทราบแนวทางการปฏิบัติเกี่ยวกับการใช้ทรัพย์สินของราชการที่ถูกต้อง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E2B" w:rsidRPr="009656AB" w:rsidTr="00A47776">
        <w:tc>
          <w:tcPr>
            <w:tcW w:w="1540" w:type="dxa"/>
          </w:tcPr>
          <w:p w:rsidR="003C6E2B" w:rsidRPr="009F1C96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รณรงค์ต่อต้านการทุจริต คอร์</w:t>
            </w:r>
            <w:proofErr w:type="spellStart"/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รัป</w:t>
            </w:r>
            <w:proofErr w:type="spellEnd"/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20" w:type="dxa"/>
          </w:tcPr>
          <w:p w:rsidR="003C6E2B" w:rsidRPr="00AE636F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กิจกรรมรณรงค์ต่อต้านการทุจริตคอร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์รัปชั่น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ภายใต้แนวคิด "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Zero Tolerance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คนไทยไม่ทนต่อการทุจริต"</w:t>
            </w:r>
          </w:p>
        </w:tc>
        <w:tc>
          <w:tcPr>
            <w:tcW w:w="1260" w:type="dxa"/>
          </w:tcPr>
          <w:p w:rsidR="003C6E2B" w:rsidRPr="00CB6341" w:rsidRDefault="003C6E2B" w:rsidP="003C6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หน่วยตรวจสอบภายใน</w:t>
            </w:r>
          </w:p>
        </w:tc>
        <w:tc>
          <w:tcPr>
            <w:tcW w:w="1540" w:type="dxa"/>
          </w:tcPr>
          <w:p w:rsidR="003C6E2B" w:rsidRPr="00CB6341" w:rsidRDefault="003C6E2B" w:rsidP="003C6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29 มี.ค.๖5</w:t>
            </w:r>
          </w:p>
        </w:tc>
        <w:tc>
          <w:tcPr>
            <w:tcW w:w="1886" w:type="dxa"/>
          </w:tcPr>
          <w:p w:rsidR="003C6E2B" w:rsidRPr="00D8562E" w:rsidRDefault="003C6E2B" w:rsidP="003C6E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1.บุคลากรภายในและภายนอกมีจิตสำนึกในการป้องกันการทุจริต</w:t>
            </w:r>
          </w:p>
        </w:tc>
        <w:tc>
          <w:tcPr>
            <w:tcW w:w="1560" w:type="dxa"/>
          </w:tcPr>
          <w:p w:rsidR="003C6E2B" w:rsidRPr="009656AB" w:rsidRDefault="003C6E2B" w:rsidP="000E77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จัดกิจกรรมรณรงค์ทุกปีเพื่อสร้างจิตสำนึกให้กับบุคลากรภายในและภายนอกทุกปีเพื่อลดการทุจริตในพื้นที่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แนวทางการดำเนินงานตามภารกิจ</w:t>
            </w:r>
            <w:r w:rsidRPr="009F1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.กำหนดแนวทาง/ขั้นตอน/ระยะเวลาการปฏิบัติงานให้ชัดเจนทุกภารกิจงาน </w:t>
            </w:r>
          </w:p>
          <w:p w:rsidR="008C22D1" w:rsidRPr="00FF25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ม.ค.-ก.ย.๖5</w:t>
            </w:r>
          </w:p>
        </w:tc>
        <w:tc>
          <w:tcPr>
            <w:tcW w:w="1886" w:type="dxa"/>
          </w:tcPr>
          <w:p w:rsidR="008C22D1" w:rsidRPr="00FF25AB" w:rsidRDefault="008C22D1" w:rsidP="000E77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1.บุคลากรภายในมีแนวทาง/ขึ้นตอน/ระยะเวลาการปฏิบัติงานให้ชัดเจนทุกภารกิจงาน  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ควรจัดทำแบบความพึงพอใจให้ผู้รับบริการประเมิน</w:t>
            </w:r>
          </w:p>
        </w:tc>
      </w:tr>
      <w:tr w:rsidR="008C22D1" w:rsidRPr="009656AB" w:rsidTr="00A47776"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8C22D1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</w:t>
            </w:r>
            <w:r w:rsidRPr="00C57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22D1" w:rsidRPr="00C5782E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C6E2B" w:rsidRPr="009656AB" w:rsidTr="00A47776">
        <w:tc>
          <w:tcPr>
            <w:tcW w:w="1540" w:type="dxa"/>
          </w:tcPr>
          <w:p w:rsidR="003C6E2B" w:rsidRDefault="003C6E2B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20" w:type="dxa"/>
          </w:tcPr>
          <w:p w:rsidR="003C6E2B" w:rsidRDefault="003C6E2B" w:rsidP="003C6E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๒.สร้างจิตสำนึกแก่พนักงานเพื่อการให้บริการอย่างเท่าเทียมและไม่เลือกปฏิบัติ</w:t>
            </w:r>
          </w:p>
          <w:p w:rsidR="003C6E2B" w:rsidRDefault="003C6E2B" w:rsidP="0091242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๓.มีช่องทางการ แสดงความพึงพอใจในการให้บริการ</w:t>
            </w:r>
          </w:p>
        </w:tc>
        <w:tc>
          <w:tcPr>
            <w:tcW w:w="1260" w:type="dxa"/>
          </w:tcPr>
          <w:p w:rsidR="003C6E2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40" w:type="dxa"/>
          </w:tcPr>
          <w:p w:rsidR="003C6E2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86" w:type="dxa"/>
          </w:tcPr>
          <w:p w:rsidR="003C6E2B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148B8">
              <w:rPr>
                <w:rFonts w:ascii="TH SarabunIT๙" w:hAnsi="TH SarabunIT๙" w:cs="TH SarabunIT๙"/>
                <w:sz w:val="32"/>
                <w:szCs w:val="40"/>
              </w:rPr>
              <w:t>2</w:t>
            </w:r>
            <w:r w:rsidRPr="00314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บุคลากรภายในมีการให้บริการอย่างเท่าเทียมและไม่เลือกปฏิบัติ</w:t>
            </w:r>
          </w:p>
          <w:p w:rsidR="003C6E2B" w:rsidRDefault="003C6E2B" w:rsidP="00360F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60" w:type="dxa"/>
          </w:tcPr>
          <w:p w:rsidR="003C6E2B" w:rsidRDefault="003C6E2B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๖.ประสิทธิภาพการสื่อสาร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820" w:type="dxa"/>
          </w:tcPr>
          <w:p w:rsidR="008C22D1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๑.มีช่องทางการชี้แจงและตอบคำถามผู้มารับบริการ เมื่อมีข้อสงสัยเกี่ยวกับการดำเนินงาน</w:t>
            </w:r>
          </w:p>
          <w:p w:rsidR="008C22D1" w:rsidRPr="006B13EF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๒.มีคู่มือประชาชนเผยแพร่ให้ผู้รับบริการทราบผ่านระบบออนไลน์ เข้าถึงได้ง่าย</w:t>
            </w: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ม.ค.-ก.ย.๖5</w:t>
            </w:r>
          </w:p>
        </w:tc>
        <w:tc>
          <w:tcPr>
            <w:tcW w:w="1886" w:type="dxa"/>
          </w:tcPr>
          <w:p w:rsidR="008C22D1" w:rsidRPr="00FF25AB" w:rsidRDefault="008C22D1" w:rsidP="000E77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ผู้รับบริการเข้าถึงช่องทางการให้บริการได้ง่ายและไม่ซับซ้อนและสามารถส่งคำติชมหรือความเห็นเกี่ยวกับการดำเนินงาน/การให้บริการผ่านระบบออนไลน์หรือเว็บไซต์ของหน่วยงาน</w:t>
            </w:r>
          </w:p>
        </w:tc>
        <w:tc>
          <w:tcPr>
            <w:tcW w:w="1560" w:type="dxa"/>
          </w:tcPr>
          <w:p w:rsidR="008C22D1" w:rsidRPr="009656AB" w:rsidRDefault="008C22D1" w:rsidP="00222B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ื่อมีการให้บริการตามภารกิจเพิ่มต้องจัดทำคู่มือประชาชนเพิ่มและประกาศให้ประชาชนทราบโดยทั่วกัน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222B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 w:rsidRP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ปฏิบัติเกี่ยวกับการให้ผู้รับบริการหรือผู้มีส่วนได้เสียเข้ามามีส่วนร่วมในการปรับปรุงการดำเนิน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Pr="003C6E2B" w:rsidRDefault="008C22D1" w:rsidP="00222B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6E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6E2B">
              <w:rPr>
                <w:rFonts w:ascii="TH SarabunIT๙" w:hAnsi="TH SarabunIT๙" w:cs="TH SarabunIT๙"/>
                <w:sz w:val="32"/>
                <w:szCs w:val="32"/>
                <w:cs/>
              </w:rPr>
              <w:t>.เปิดโอกาสให้ผู้รับบริการหรือผู้มีส่วนได้เสียเข้ามามีส่วนร่วมในการปรับปรุงการดำเนินงานของหน่วยงาน</w:t>
            </w:r>
            <w:r w:rsidR="003C6E2B" w:rsidRPr="003C6E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โดยการจัดกิจกรรมเวทีประชาคมหมู่บ้าน ได้แก่ </w:t>
            </w:r>
            <w:r w:rsidR="00222BA1">
              <w:rPr>
                <w:rStyle w:val="a8"/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การจัดทำแผนพัฒนาท้องถิ่น</w:t>
            </w:r>
            <w:r w:rsidR="003C6E2B">
              <w:rPr>
                <w:rStyle w:val="a8"/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</w:t>
            </w: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24 มี.ค.65</w:t>
            </w:r>
          </w:p>
        </w:tc>
        <w:tc>
          <w:tcPr>
            <w:tcW w:w="1886" w:type="dxa"/>
          </w:tcPr>
          <w:p w:rsidR="008C22D1" w:rsidRPr="00FF25AB" w:rsidRDefault="008C22D1" w:rsidP="00360F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1.ผู้รับบริการหรือผู้มีส่วนได้ส่วนเสียเข้ามามีส่วนร่วมในการปรับปรุงการดำเนินงาน การบริการให้ความโปร่งใส และมีวิธีการขึ้นตอนการทำงานให้ดีขึ้น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6E2B" w:rsidRDefault="003C6E2B" w:rsidP="004F251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C6E2B" w:rsidSect="007B04CA"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11"/>
    <w:rsid w:val="0003154E"/>
    <w:rsid w:val="000E77B6"/>
    <w:rsid w:val="00100A68"/>
    <w:rsid w:val="00222BA1"/>
    <w:rsid w:val="003079F6"/>
    <w:rsid w:val="00360FA9"/>
    <w:rsid w:val="003C6E2B"/>
    <w:rsid w:val="00416692"/>
    <w:rsid w:val="004236DD"/>
    <w:rsid w:val="004F2511"/>
    <w:rsid w:val="005F49A5"/>
    <w:rsid w:val="00662275"/>
    <w:rsid w:val="007573F2"/>
    <w:rsid w:val="00773973"/>
    <w:rsid w:val="0079711A"/>
    <w:rsid w:val="007B04CA"/>
    <w:rsid w:val="008724DD"/>
    <w:rsid w:val="008C22D1"/>
    <w:rsid w:val="0091242E"/>
    <w:rsid w:val="00A6677E"/>
    <w:rsid w:val="00C369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A508"/>
  <w15:chartTrackingRefBased/>
  <w15:docId w15:val="{F9229DDA-712D-4454-960A-928A452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2511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4F2511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5">
    <w:name w:val="Body Text"/>
    <w:basedOn w:val="a"/>
    <w:link w:val="a6"/>
    <w:semiHidden/>
    <w:rsid w:val="004F2511"/>
    <w:pPr>
      <w:spacing w:before="240"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4F2511"/>
    <w:rPr>
      <w:rFonts w:ascii="Cordia New" w:eastAsia="Cordia New" w:hAnsi="Cordia New" w:cs="Cordia New"/>
      <w:sz w:val="32"/>
      <w:szCs w:val="32"/>
    </w:rPr>
  </w:style>
  <w:style w:type="table" w:styleId="a7">
    <w:name w:val="Table Grid"/>
    <w:basedOn w:val="a1"/>
    <w:uiPriority w:val="59"/>
    <w:rsid w:val="004F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C6E2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00A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00A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2022-03-30T02:58:00Z</cp:lastPrinted>
  <dcterms:created xsi:type="dcterms:W3CDTF">2022-04-22T03:21:00Z</dcterms:created>
  <dcterms:modified xsi:type="dcterms:W3CDTF">2022-04-28T09:49:00Z</dcterms:modified>
</cp:coreProperties>
</file>